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3FE" w:rsidRPr="00DC16F8" w:rsidRDefault="00117538" w:rsidP="00B933FE">
      <w:pPr>
        <w:pStyle w:val="NormalWeb"/>
        <w:spacing w:before="2" w:after="2"/>
        <w:jc w:val="center"/>
        <w:rPr>
          <w:rFonts w:asciiTheme="minorHAnsi" w:hAnsiTheme="minorHAnsi"/>
          <w:b/>
          <w:sz w:val="28"/>
          <w:szCs w:val="60"/>
        </w:rPr>
      </w:pPr>
      <w:bookmarkStart w:id="0" w:name="_GoBack"/>
      <w:bookmarkEnd w:id="0"/>
      <w:r w:rsidRPr="00DC16F8">
        <w:rPr>
          <w:rFonts w:asciiTheme="minorHAnsi" w:hAnsiTheme="minorHAnsi"/>
          <w:b/>
          <w:sz w:val="28"/>
          <w:szCs w:val="60"/>
        </w:rPr>
        <w:t>The Contraceptive I</w:t>
      </w:r>
      <w:r w:rsidR="00B933FE" w:rsidRPr="00DC16F8">
        <w:rPr>
          <w:rFonts w:asciiTheme="minorHAnsi" w:hAnsiTheme="minorHAnsi"/>
          <w:b/>
          <w:sz w:val="28"/>
          <w:szCs w:val="60"/>
        </w:rPr>
        <w:t>mplant</w:t>
      </w:r>
      <w:r w:rsidRPr="00DC16F8">
        <w:rPr>
          <w:rFonts w:asciiTheme="minorHAnsi" w:hAnsiTheme="minorHAnsi"/>
          <w:b/>
          <w:sz w:val="28"/>
          <w:szCs w:val="60"/>
        </w:rPr>
        <w:t xml:space="preserve"> (Nexplanon)</w:t>
      </w:r>
    </w:p>
    <w:p w:rsidR="004C1C9C" w:rsidRDefault="00B933FE" w:rsidP="00B933FE">
      <w:pPr>
        <w:pStyle w:val="NormalWeb"/>
        <w:spacing w:before="2" w:after="2"/>
        <w:jc w:val="center"/>
        <w:rPr>
          <w:rFonts w:asciiTheme="minorHAnsi" w:hAnsiTheme="minorHAnsi"/>
          <w:b/>
          <w:sz w:val="24"/>
          <w:szCs w:val="60"/>
        </w:rPr>
      </w:pPr>
      <w:r>
        <w:rPr>
          <w:rFonts w:asciiTheme="minorHAnsi" w:hAnsiTheme="minorHAnsi"/>
          <w:b/>
          <w:sz w:val="24"/>
          <w:szCs w:val="60"/>
        </w:rPr>
        <w:t>Firs House Surgery</w:t>
      </w:r>
    </w:p>
    <w:p w:rsidR="00B933FE" w:rsidRDefault="00B933FE" w:rsidP="00B933FE">
      <w:pPr>
        <w:pStyle w:val="NormalWeb"/>
        <w:spacing w:before="2" w:after="2"/>
        <w:jc w:val="center"/>
        <w:rPr>
          <w:rFonts w:asciiTheme="minorHAnsi" w:hAnsiTheme="minorHAnsi"/>
          <w:b/>
          <w:sz w:val="24"/>
          <w:szCs w:val="60"/>
        </w:rPr>
      </w:pPr>
    </w:p>
    <w:p w:rsidR="00B933FE" w:rsidRPr="004C1C9C" w:rsidRDefault="00B933FE" w:rsidP="00B933FE">
      <w:pPr>
        <w:pStyle w:val="NormalWeb"/>
        <w:spacing w:before="2" w:after="2"/>
        <w:jc w:val="center"/>
        <w:rPr>
          <w:rFonts w:asciiTheme="minorHAnsi" w:hAnsiTheme="minorHAnsi"/>
          <w:i/>
          <w:szCs w:val="60"/>
        </w:rPr>
      </w:pPr>
      <w:r w:rsidRPr="004C1C9C">
        <w:rPr>
          <w:rFonts w:asciiTheme="minorHAnsi" w:hAnsiTheme="minorHAnsi"/>
          <w:i/>
          <w:szCs w:val="60"/>
        </w:rPr>
        <w:t>Information below condensed from FPA</w:t>
      </w:r>
      <w:r w:rsidR="004C1C9C">
        <w:rPr>
          <w:rFonts w:asciiTheme="minorHAnsi" w:hAnsiTheme="minorHAnsi"/>
          <w:i/>
          <w:szCs w:val="60"/>
        </w:rPr>
        <w:t>’s Pamphlet</w:t>
      </w:r>
      <w:r w:rsidRPr="004C1C9C">
        <w:rPr>
          <w:rFonts w:asciiTheme="minorHAnsi" w:hAnsiTheme="minorHAnsi"/>
          <w:i/>
          <w:szCs w:val="60"/>
        </w:rPr>
        <w:t xml:space="preserve"> ‘Your Guide to Contraceptive Implant’</w:t>
      </w:r>
    </w:p>
    <w:p w:rsidR="00B933FE" w:rsidRPr="00B933FE" w:rsidRDefault="00B933FE" w:rsidP="00B933FE">
      <w:pPr>
        <w:pStyle w:val="NormalWeb"/>
        <w:spacing w:before="2" w:after="2"/>
        <w:rPr>
          <w:rFonts w:asciiTheme="minorHAnsi" w:hAnsiTheme="minorHAnsi"/>
          <w:sz w:val="24"/>
        </w:rPr>
      </w:pPr>
    </w:p>
    <w:p w:rsidR="00B933FE" w:rsidRPr="00B933FE" w:rsidRDefault="00B933FE" w:rsidP="00B933FE">
      <w:pPr>
        <w:pStyle w:val="NormalWeb"/>
        <w:spacing w:before="2" w:after="2"/>
        <w:rPr>
          <w:rFonts w:asciiTheme="minorHAnsi" w:hAnsiTheme="minorHAnsi"/>
          <w:szCs w:val="22"/>
        </w:rPr>
      </w:pPr>
      <w:r w:rsidRPr="00B933FE">
        <w:rPr>
          <w:rFonts w:asciiTheme="minorHAnsi" w:hAnsiTheme="minorHAnsi"/>
          <w:szCs w:val="22"/>
        </w:rPr>
        <w:t xml:space="preserve">A contraceptive implant is a small, flexible rod that’s placed just under your skin in your upper arm. It releases a progestogen hormone similar to the natural progesterone produced by the ovaries. It works for three years. </w:t>
      </w:r>
    </w:p>
    <w:p w:rsidR="00B933FE" w:rsidRPr="00B933FE" w:rsidRDefault="00B933FE" w:rsidP="00B933FE">
      <w:pPr>
        <w:pStyle w:val="NormalWeb"/>
        <w:spacing w:before="2" w:after="2"/>
        <w:rPr>
          <w:rFonts w:asciiTheme="minorHAnsi" w:hAnsiTheme="minorHAnsi"/>
        </w:rPr>
      </w:pPr>
    </w:p>
    <w:p w:rsidR="00B933FE" w:rsidRPr="00B933FE" w:rsidRDefault="00B933FE" w:rsidP="00B933FE">
      <w:pPr>
        <w:pStyle w:val="NormalWeb"/>
        <w:spacing w:before="2" w:after="2"/>
        <w:rPr>
          <w:rFonts w:asciiTheme="minorHAnsi" w:hAnsiTheme="minorHAnsi"/>
          <w:b/>
        </w:rPr>
      </w:pPr>
      <w:r w:rsidRPr="00B933FE">
        <w:rPr>
          <w:rFonts w:asciiTheme="minorHAnsi" w:hAnsiTheme="minorHAnsi"/>
          <w:b/>
          <w:szCs w:val="28"/>
        </w:rPr>
        <w:t xml:space="preserve">How effective is an implant? </w:t>
      </w:r>
    </w:p>
    <w:p w:rsidR="00B933FE" w:rsidRPr="00B933FE" w:rsidRDefault="00B933FE" w:rsidP="00B933FE">
      <w:pPr>
        <w:pStyle w:val="NormalWeb"/>
        <w:spacing w:before="2" w:after="2"/>
        <w:rPr>
          <w:rFonts w:asciiTheme="minorHAnsi" w:hAnsiTheme="minorHAnsi"/>
          <w:szCs w:val="22"/>
        </w:rPr>
      </w:pPr>
      <w:r w:rsidRPr="00B933FE">
        <w:rPr>
          <w:rFonts w:asciiTheme="minorHAnsi" w:hAnsiTheme="minorHAnsi"/>
          <w:szCs w:val="22"/>
        </w:rPr>
        <w:t>The implant is over 99% effective. Less than one implant user in 100 will get pregnant in one year. When the implant is used for three years, less than one implant user i</w:t>
      </w:r>
      <w:r>
        <w:rPr>
          <w:rFonts w:asciiTheme="minorHAnsi" w:hAnsiTheme="minorHAnsi"/>
          <w:szCs w:val="22"/>
        </w:rPr>
        <w:t xml:space="preserve">n every 1,000 will </w:t>
      </w:r>
      <w:r w:rsidRPr="00B933FE">
        <w:rPr>
          <w:rFonts w:asciiTheme="minorHAnsi" w:hAnsiTheme="minorHAnsi"/>
          <w:szCs w:val="22"/>
        </w:rPr>
        <w:t>get pregnant over three years.</w:t>
      </w:r>
    </w:p>
    <w:p w:rsidR="00B933FE" w:rsidRDefault="00B933FE" w:rsidP="00B933FE">
      <w:pPr>
        <w:pStyle w:val="NormalWeb"/>
        <w:spacing w:before="2" w:after="2"/>
        <w:rPr>
          <w:rFonts w:asciiTheme="minorHAnsi" w:hAnsiTheme="minorHAnsi"/>
          <w:szCs w:val="22"/>
        </w:rPr>
      </w:pPr>
    </w:p>
    <w:p w:rsidR="00B933FE" w:rsidRPr="00B933FE" w:rsidRDefault="00B933FE" w:rsidP="00B933FE">
      <w:pPr>
        <w:pStyle w:val="NormalWeb"/>
        <w:spacing w:before="2" w:after="2"/>
        <w:rPr>
          <w:rFonts w:asciiTheme="minorHAnsi" w:hAnsiTheme="minorHAnsi"/>
        </w:rPr>
      </w:pPr>
      <w:r w:rsidRPr="00B933FE">
        <w:rPr>
          <w:rFonts w:asciiTheme="minorHAnsi" w:hAnsiTheme="minorHAnsi"/>
          <w:szCs w:val="22"/>
        </w:rPr>
        <w:t xml:space="preserve">The implant is a method of long-acting reversible contraception (LARC). LARC is very effective because it doesn’t depend on you remembering to take or use it. </w:t>
      </w:r>
    </w:p>
    <w:p w:rsidR="00B933FE" w:rsidRDefault="00B933FE" w:rsidP="00B933FE">
      <w:pPr>
        <w:pStyle w:val="NormalWeb"/>
        <w:spacing w:before="2" w:after="2"/>
        <w:rPr>
          <w:rFonts w:asciiTheme="minorHAnsi" w:hAnsiTheme="minorHAnsi"/>
          <w:szCs w:val="28"/>
        </w:rPr>
      </w:pPr>
    </w:p>
    <w:p w:rsidR="00B933FE" w:rsidRPr="00B933FE" w:rsidRDefault="00B933FE" w:rsidP="00B933FE">
      <w:pPr>
        <w:pStyle w:val="NormalWeb"/>
        <w:spacing w:before="2" w:after="2"/>
        <w:rPr>
          <w:rFonts w:asciiTheme="minorHAnsi" w:hAnsiTheme="minorHAnsi"/>
          <w:b/>
        </w:rPr>
      </w:pPr>
      <w:r w:rsidRPr="00B933FE">
        <w:rPr>
          <w:rFonts w:asciiTheme="minorHAnsi" w:hAnsiTheme="minorHAnsi"/>
          <w:b/>
          <w:szCs w:val="28"/>
        </w:rPr>
        <w:t xml:space="preserve">How does an implant work? </w:t>
      </w:r>
    </w:p>
    <w:p w:rsidR="00B933FE" w:rsidRPr="00B933FE" w:rsidRDefault="00B933FE" w:rsidP="00B933FE">
      <w:pPr>
        <w:pStyle w:val="NormalWeb"/>
        <w:spacing w:before="2" w:after="2"/>
        <w:rPr>
          <w:rFonts w:asciiTheme="minorHAnsi" w:hAnsiTheme="minorHAnsi"/>
          <w:szCs w:val="22"/>
        </w:rPr>
      </w:pPr>
      <w:r w:rsidRPr="00B933FE">
        <w:rPr>
          <w:rFonts w:asciiTheme="minorHAnsi" w:hAnsiTheme="minorHAnsi"/>
          <w:szCs w:val="22"/>
        </w:rPr>
        <w:t xml:space="preserve">The main way it works is to stop your ovaries releasing an egg each month (ovulation). It also thickens the mucus from your cervix (neck of the womb), making it difficult for sperm to move through it and reach an egg makes the lining of your uterus (womb) thinner so it’s less likely to accept a fertilised egg. </w:t>
      </w:r>
    </w:p>
    <w:p w:rsidR="00B933FE" w:rsidRPr="00B933FE" w:rsidRDefault="00B933FE" w:rsidP="00B933FE">
      <w:pPr>
        <w:pStyle w:val="NormalWeb"/>
        <w:spacing w:before="2" w:after="2"/>
        <w:rPr>
          <w:rFonts w:asciiTheme="minorHAnsi" w:hAnsiTheme="minorHAnsi"/>
          <w:szCs w:val="28"/>
        </w:rPr>
      </w:pPr>
    </w:p>
    <w:p w:rsidR="00B933FE" w:rsidRPr="00B933FE" w:rsidRDefault="00B933FE" w:rsidP="00B933FE">
      <w:pPr>
        <w:pStyle w:val="NormalWeb"/>
        <w:spacing w:before="2" w:after="2"/>
        <w:rPr>
          <w:rFonts w:asciiTheme="minorHAnsi" w:hAnsiTheme="minorHAnsi"/>
          <w:b/>
        </w:rPr>
      </w:pPr>
      <w:r w:rsidRPr="00B933FE">
        <w:rPr>
          <w:rFonts w:asciiTheme="minorHAnsi" w:hAnsiTheme="minorHAnsi"/>
          <w:b/>
          <w:szCs w:val="28"/>
        </w:rPr>
        <w:t xml:space="preserve">What are the disadvantages of an implant? </w:t>
      </w:r>
    </w:p>
    <w:p w:rsidR="00B933FE" w:rsidRPr="00B933FE" w:rsidRDefault="00B933FE" w:rsidP="00B933FE">
      <w:pPr>
        <w:pStyle w:val="NormalWeb"/>
        <w:spacing w:before="2" w:after="2"/>
        <w:rPr>
          <w:rFonts w:asciiTheme="minorHAnsi" w:hAnsiTheme="minorHAnsi"/>
        </w:rPr>
      </w:pPr>
      <w:r w:rsidRPr="00B933FE">
        <w:rPr>
          <w:rFonts w:asciiTheme="minorHAnsi" w:hAnsiTheme="minorHAnsi"/>
          <w:szCs w:val="22"/>
        </w:rPr>
        <w:t>Your periods may change in a way that isn’</w:t>
      </w:r>
      <w:r>
        <w:rPr>
          <w:rFonts w:asciiTheme="minorHAnsi" w:hAnsiTheme="minorHAnsi"/>
          <w:szCs w:val="22"/>
        </w:rPr>
        <w:t>t acceptable to you.</w:t>
      </w:r>
    </w:p>
    <w:p w:rsidR="00B933FE" w:rsidRPr="00B933FE" w:rsidRDefault="00B933FE" w:rsidP="00B933FE">
      <w:pPr>
        <w:pStyle w:val="NormalWeb"/>
        <w:spacing w:before="2" w:after="2"/>
        <w:rPr>
          <w:rFonts w:asciiTheme="minorHAnsi" w:hAnsiTheme="minorHAnsi"/>
        </w:rPr>
      </w:pPr>
      <w:r w:rsidRPr="00B933FE">
        <w:rPr>
          <w:rFonts w:asciiTheme="minorHAnsi" w:hAnsiTheme="minorHAnsi"/>
          <w:szCs w:val="22"/>
        </w:rPr>
        <w:t xml:space="preserve">You may get temporary side effects when you first start using the implant. These should stop within a few months. They may include headaches, breast tenderness and mood changes. You may get acne or your acne may get worse. </w:t>
      </w:r>
    </w:p>
    <w:p w:rsidR="00B933FE" w:rsidRPr="00B933FE" w:rsidRDefault="00B933FE" w:rsidP="00B933FE">
      <w:pPr>
        <w:pStyle w:val="NormalWeb"/>
        <w:spacing w:before="2" w:after="2"/>
        <w:rPr>
          <w:rFonts w:asciiTheme="minorHAnsi" w:hAnsiTheme="minorHAnsi"/>
        </w:rPr>
      </w:pPr>
      <w:r w:rsidRPr="00B933FE">
        <w:rPr>
          <w:rFonts w:asciiTheme="minorHAnsi" w:hAnsiTheme="minorHAnsi"/>
          <w:szCs w:val="22"/>
        </w:rPr>
        <w:t xml:space="preserve">It’s not suitable if you use enzyme-inducing drugs </w:t>
      </w:r>
    </w:p>
    <w:p w:rsidR="00B933FE" w:rsidRPr="00B933FE" w:rsidRDefault="00B933FE" w:rsidP="00B933FE">
      <w:pPr>
        <w:pStyle w:val="NormalWeb"/>
        <w:spacing w:before="2" w:after="2"/>
        <w:rPr>
          <w:rFonts w:asciiTheme="minorHAnsi" w:hAnsiTheme="minorHAnsi"/>
        </w:rPr>
      </w:pPr>
      <w:r w:rsidRPr="00B933FE">
        <w:rPr>
          <w:rFonts w:asciiTheme="minorHAnsi" w:hAnsiTheme="minorHAnsi"/>
          <w:szCs w:val="22"/>
        </w:rPr>
        <w:t xml:space="preserve">It requires a small procedure to fit and remove it. </w:t>
      </w:r>
    </w:p>
    <w:p w:rsidR="00B933FE" w:rsidRPr="00B933FE" w:rsidRDefault="00B933FE" w:rsidP="00B933FE">
      <w:pPr>
        <w:pStyle w:val="NormalWeb"/>
        <w:spacing w:before="2" w:after="2"/>
        <w:rPr>
          <w:rFonts w:asciiTheme="minorHAnsi" w:hAnsiTheme="minorHAnsi"/>
        </w:rPr>
      </w:pPr>
      <w:r w:rsidRPr="00B933FE">
        <w:rPr>
          <w:rFonts w:asciiTheme="minorHAnsi" w:hAnsiTheme="minorHAnsi"/>
          <w:szCs w:val="22"/>
        </w:rPr>
        <w:t xml:space="preserve">An implant doesn’t protect you against sexually transmitted infections, so you may need to use condoms as well. </w:t>
      </w:r>
    </w:p>
    <w:p w:rsidR="00B933FE" w:rsidRPr="00B933FE" w:rsidRDefault="00B933FE" w:rsidP="00B933FE">
      <w:pPr>
        <w:pStyle w:val="NormalWeb"/>
        <w:spacing w:before="2" w:after="2"/>
        <w:rPr>
          <w:rFonts w:asciiTheme="minorHAnsi" w:hAnsiTheme="minorHAnsi"/>
          <w:szCs w:val="28"/>
        </w:rPr>
      </w:pPr>
    </w:p>
    <w:p w:rsidR="00B933FE" w:rsidRPr="00B933FE" w:rsidRDefault="00B933FE" w:rsidP="00B933FE">
      <w:pPr>
        <w:pStyle w:val="NormalWeb"/>
        <w:spacing w:before="2" w:after="2"/>
        <w:rPr>
          <w:rFonts w:asciiTheme="minorHAnsi" w:hAnsiTheme="minorHAnsi"/>
          <w:b/>
        </w:rPr>
      </w:pPr>
      <w:r w:rsidRPr="00B933FE">
        <w:rPr>
          <w:rFonts w:asciiTheme="minorHAnsi" w:hAnsiTheme="minorHAnsi"/>
          <w:b/>
          <w:szCs w:val="28"/>
        </w:rPr>
        <w:t xml:space="preserve">Are there any risks? </w:t>
      </w:r>
    </w:p>
    <w:p w:rsidR="00B933FE" w:rsidRPr="00B933FE" w:rsidRDefault="00B933FE" w:rsidP="00B933FE">
      <w:pPr>
        <w:pStyle w:val="NormalWeb"/>
        <w:spacing w:before="2" w:after="2"/>
        <w:rPr>
          <w:rFonts w:asciiTheme="minorHAnsi" w:hAnsiTheme="minorHAnsi"/>
        </w:rPr>
      </w:pPr>
      <w:r w:rsidRPr="00B933FE">
        <w:rPr>
          <w:rFonts w:asciiTheme="minorHAnsi" w:hAnsiTheme="minorHAnsi"/>
          <w:szCs w:val="22"/>
        </w:rPr>
        <w:t>Very rarely, soon after the implant is put in, you may get an infection in your arm where it’</w:t>
      </w:r>
      <w:r>
        <w:rPr>
          <w:rFonts w:asciiTheme="minorHAnsi" w:hAnsiTheme="minorHAnsi"/>
          <w:szCs w:val="22"/>
        </w:rPr>
        <w:t xml:space="preserve">s been inserted. </w:t>
      </w:r>
    </w:p>
    <w:p w:rsidR="00B933FE" w:rsidRPr="00B933FE" w:rsidRDefault="00B933FE" w:rsidP="00B933FE">
      <w:pPr>
        <w:pStyle w:val="NormalWeb"/>
        <w:spacing w:before="2" w:after="2"/>
        <w:rPr>
          <w:rFonts w:asciiTheme="minorHAnsi" w:hAnsiTheme="minorHAnsi"/>
        </w:rPr>
      </w:pPr>
      <w:r w:rsidRPr="00B933FE">
        <w:rPr>
          <w:rFonts w:asciiTheme="minorHAnsi" w:hAnsiTheme="minorHAnsi"/>
          <w:szCs w:val="22"/>
        </w:rPr>
        <w:t xml:space="preserve">Research about the risk of breast cancer and hormonal contraception is complex and contradictory. Research suggests women who use hormonal contraception may have a small increase in the risk of being diagnosed with breast cancer compared to women who don’t use hormonal contraception. </w:t>
      </w:r>
    </w:p>
    <w:p w:rsidR="00B933FE" w:rsidRPr="00B933FE" w:rsidRDefault="00B933FE" w:rsidP="00B933FE">
      <w:pPr>
        <w:pStyle w:val="NormalWeb"/>
        <w:spacing w:before="2" w:after="2"/>
        <w:rPr>
          <w:rFonts w:asciiTheme="minorHAnsi" w:hAnsiTheme="minorHAnsi"/>
          <w:szCs w:val="28"/>
        </w:rPr>
      </w:pPr>
    </w:p>
    <w:p w:rsidR="00B933FE" w:rsidRPr="00B933FE" w:rsidRDefault="00B933FE" w:rsidP="00B933FE">
      <w:pPr>
        <w:pStyle w:val="NormalWeb"/>
        <w:spacing w:before="2" w:after="2"/>
        <w:rPr>
          <w:rFonts w:asciiTheme="minorHAnsi" w:hAnsiTheme="minorHAnsi"/>
          <w:b/>
        </w:rPr>
      </w:pPr>
      <w:r w:rsidRPr="00B933FE">
        <w:rPr>
          <w:rFonts w:asciiTheme="minorHAnsi" w:hAnsiTheme="minorHAnsi"/>
          <w:b/>
          <w:szCs w:val="28"/>
        </w:rPr>
        <w:t xml:space="preserve">When can I start using an implant? </w:t>
      </w:r>
    </w:p>
    <w:p w:rsidR="00B933FE" w:rsidRPr="00B933FE" w:rsidRDefault="00B933FE" w:rsidP="00B933FE">
      <w:pPr>
        <w:pStyle w:val="NormalWeb"/>
        <w:spacing w:before="2" w:after="2"/>
        <w:rPr>
          <w:rFonts w:asciiTheme="minorHAnsi" w:hAnsiTheme="minorHAnsi"/>
        </w:rPr>
      </w:pPr>
      <w:r w:rsidRPr="00B933FE">
        <w:rPr>
          <w:rFonts w:asciiTheme="minorHAnsi" w:hAnsiTheme="minorHAnsi"/>
          <w:szCs w:val="22"/>
        </w:rPr>
        <w:t xml:space="preserve">You can have an implant fitted at any time in your menstrual cycle if it’s certain that you’re not pregnant. If the implant is put in during the first five days of your period you’ll be protected from pregnancy immediately. </w:t>
      </w:r>
    </w:p>
    <w:p w:rsidR="00B933FE" w:rsidRPr="00B933FE" w:rsidRDefault="00B933FE" w:rsidP="00B933FE">
      <w:pPr>
        <w:pStyle w:val="NormalWeb"/>
        <w:spacing w:before="2" w:after="2"/>
        <w:rPr>
          <w:rFonts w:asciiTheme="minorHAnsi" w:hAnsiTheme="minorHAnsi"/>
        </w:rPr>
      </w:pPr>
      <w:r w:rsidRPr="00B933FE">
        <w:rPr>
          <w:rFonts w:asciiTheme="minorHAnsi" w:hAnsiTheme="minorHAnsi"/>
          <w:szCs w:val="22"/>
        </w:rPr>
        <w:t xml:space="preserve">If the implant is put in on any other day you won’t be protected from pregnancy for the first seven days after it’s been fitted. You’ll need to avoid sex or use additional contraception, such as condoms, during this time. </w:t>
      </w:r>
      <w:r w:rsidR="0050607C">
        <w:rPr>
          <w:rFonts w:asciiTheme="minorHAnsi" w:hAnsiTheme="minorHAnsi"/>
          <w:szCs w:val="22"/>
        </w:rPr>
        <w:t xml:space="preserve">If you are on other forms of contraception, you will discuss with the doctor how to bridge contraception around the insertion of the Nexplanon in order to ensure contraception continuity. </w:t>
      </w:r>
    </w:p>
    <w:p w:rsidR="00B933FE" w:rsidRDefault="00B933FE" w:rsidP="00B933FE">
      <w:pPr>
        <w:pStyle w:val="NormalWeb"/>
        <w:spacing w:before="2" w:after="2"/>
        <w:rPr>
          <w:rFonts w:ascii="Gill Sans" w:hAnsi="Gill Sans"/>
          <w:sz w:val="22"/>
          <w:szCs w:val="22"/>
        </w:rPr>
      </w:pPr>
    </w:p>
    <w:p w:rsidR="00757F96" w:rsidRDefault="004C1C9C" w:rsidP="004C1C9C">
      <w:pPr>
        <w:pStyle w:val="NormalWeb"/>
        <w:spacing w:before="2" w:after="2"/>
        <w:rPr>
          <w:rFonts w:asciiTheme="minorHAnsi" w:hAnsiTheme="minorHAnsi"/>
          <w:szCs w:val="60"/>
        </w:rPr>
      </w:pPr>
      <w:r w:rsidRPr="004C1C9C">
        <w:rPr>
          <w:rFonts w:asciiTheme="minorHAnsi" w:hAnsiTheme="minorHAnsi"/>
          <w:szCs w:val="60"/>
        </w:rPr>
        <w:t xml:space="preserve">Full Leaflet at </w:t>
      </w:r>
      <w:hyperlink r:id="rId8" w:history="1">
        <w:r w:rsidR="00757F96" w:rsidRPr="002258E7">
          <w:rPr>
            <w:rStyle w:val="Hyperlink"/>
            <w:szCs w:val="60"/>
          </w:rPr>
          <w:t>https://sexwise.fpa.org.uk/sites/default/files/resource/2017-09/contraceptive-implant-your-guide.pdf</w:t>
        </w:r>
      </w:hyperlink>
      <w:r w:rsidR="00757F96">
        <w:rPr>
          <w:rFonts w:asciiTheme="minorHAnsi" w:hAnsiTheme="minorHAnsi"/>
          <w:szCs w:val="60"/>
        </w:rPr>
        <w:t xml:space="preserve">.  </w:t>
      </w:r>
    </w:p>
    <w:p w:rsidR="004C1C9C" w:rsidRPr="00757F96" w:rsidRDefault="00757F96" w:rsidP="00757F96">
      <w:pPr>
        <w:pStyle w:val="NormalWeb"/>
        <w:spacing w:before="2" w:after="2"/>
        <w:rPr>
          <w:rFonts w:asciiTheme="minorHAnsi" w:hAnsiTheme="minorHAnsi"/>
          <w:szCs w:val="60"/>
        </w:rPr>
      </w:pPr>
      <w:r>
        <w:rPr>
          <w:rFonts w:asciiTheme="minorHAnsi" w:hAnsiTheme="minorHAnsi"/>
          <w:szCs w:val="60"/>
        </w:rPr>
        <w:t xml:space="preserve">Created March 2019. Review March 2021. </w:t>
      </w:r>
    </w:p>
    <w:p w:rsidR="004C1C9C" w:rsidRPr="00117538" w:rsidRDefault="004C1C9C" w:rsidP="0050607C">
      <w:pPr>
        <w:pStyle w:val="NormalWeb"/>
        <w:spacing w:before="2" w:after="2"/>
        <w:jc w:val="center"/>
        <w:rPr>
          <w:rFonts w:asciiTheme="minorHAnsi" w:hAnsiTheme="minorHAnsi"/>
          <w:b/>
          <w:sz w:val="24"/>
        </w:rPr>
      </w:pPr>
      <w:r w:rsidRPr="004C1C9C">
        <w:rPr>
          <w:rFonts w:asciiTheme="minorHAnsi" w:hAnsiTheme="minorHAnsi"/>
          <w:b/>
          <w:sz w:val="24"/>
          <w:szCs w:val="24"/>
        </w:rPr>
        <w:lastRenderedPageBreak/>
        <w:t>Advice for Patients after insertion of Nexplanon®</w:t>
      </w:r>
    </w:p>
    <w:tbl>
      <w:tblPr>
        <w:tblStyle w:val="TableGrid"/>
        <w:tblW w:w="0" w:type="auto"/>
        <w:tblLook w:val="00BF" w:firstRow="1" w:lastRow="0" w:firstColumn="1" w:lastColumn="0" w:noHBand="0" w:noVBand="0"/>
      </w:tblPr>
      <w:tblGrid>
        <w:gridCol w:w="8856"/>
      </w:tblGrid>
      <w:tr w:rsidR="004C1C9C" w:rsidRPr="004C1C9C">
        <w:tc>
          <w:tcPr>
            <w:tcW w:w="8856" w:type="dxa"/>
          </w:tcPr>
          <w:p w:rsidR="004C1C9C" w:rsidRPr="00117538" w:rsidRDefault="004C1C9C" w:rsidP="004C1C9C">
            <w:pPr>
              <w:pStyle w:val="NormalWeb"/>
              <w:spacing w:before="2" w:after="2"/>
              <w:rPr>
                <w:rFonts w:asciiTheme="minorHAnsi" w:hAnsiTheme="minorHAnsi"/>
                <w:b/>
                <w:i/>
                <w:sz w:val="22"/>
                <w:szCs w:val="22"/>
              </w:rPr>
            </w:pPr>
            <w:r w:rsidRPr="00117538">
              <w:rPr>
                <w:rFonts w:asciiTheme="minorHAnsi" w:hAnsiTheme="minorHAnsi"/>
                <w:b/>
                <w:i/>
                <w:sz w:val="22"/>
                <w:szCs w:val="22"/>
              </w:rPr>
              <w:t>When is my Nexplanon effective from?</w:t>
            </w:r>
          </w:p>
          <w:p w:rsidR="004C1C9C" w:rsidRDefault="004C1C9C" w:rsidP="004C1C9C">
            <w:pPr>
              <w:pStyle w:val="NormalWeb"/>
              <w:spacing w:before="2" w:after="2"/>
              <w:rPr>
                <w:rFonts w:asciiTheme="minorHAnsi" w:hAnsiTheme="minorHAnsi"/>
                <w:sz w:val="22"/>
                <w:szCs w:val="22"/>
              </w:rPr>
            </w:pPr>
          </w:p>
          <w:p w:rsidR="004C1C9C" w:rsidRDefault="004C1C9C" w:rsidP="004C1C9C">
            <w:pPr>
              <w:pStyle w:val="NormalWeb"/>
              <w:spacing w:before="2" w:after="2"/>
              <w:rPr>
                <w:rFonts w:asciiTheme="minorHAnsi" w:hAnsiTheme="minorHAnsi"/>
                <w:sz w:val="22"/>
                <w:szCs w:val="22"/>
              </w:rPr>
            </w:pPr>
            <w:r w:rsidRPr="004C1C9C">
              <w:rPr>
                <w:rFonts w:asciiTheme="minorHAnsi" w:hAnsiTheme="minorHAnsi"/>
                <w:sz w:val="22"/>
                <w:szCs w:val="22"/>
              </w:rPr>
              <w:t>If you have had the Implant inserted on day 1 to 5 of your period then it will be effective immediately.</w:t>
            </w:r>
          </w:p>
          <w:p w:rsidR="004C1C9C" w:rsidRPr="004C1C9C" w:rsidRDefault="004C1C9C" w:rsidP="004C1C9C">
            <w:pPr>
              <w:pStyle w:val="NormalWeb"/>
              <w:spacing w:before="2" w:after="2"/>
              <w:rPr>
                <w:rFonts w:asciiTheme="minorHAnsi" w:hAnsiTheme="minorHAnsi"/>
                <w:sz w:val="22"/>
              </w:rPr>
            </w:pPr>
            <w:r w:rsidRPr="004C1C9C">
              <w:rPr>
                <w:rFonts w:asciiTheme="minorHAnsi" w:hAnsiTheme="minorHAnsi"/>
                <w:sz w:val="22"/>
                <w:szCs w:val="22"/>
              </w:rPr>
              <w:br/>
              <w:t>If you are still using the combined oral contraceptive pill, the progestogen only pill, the contraceptive patch, the contraceptive injection (Depo-Provera ),</w:t>
            </w:r>
            <w:r w:rsidR="00117538">
              <w:rPr>
                <w:rFonts w:asciiTheme="minorHAnsi" w:hAnsiTheme="minorHAnsi"/>
                <w:sz w:val="22"/>
                <w:szCs w:val="22"/>
              </w:rPr>
              <w:t xml:space="preserve"> an in date IUD/IUS</w:t>
            </w:r>
            <w:r w:rsidRPr="004C1C9C">
              <w:rPr>
                <w:rFonts w:asciiTheme="minorHAnsi" w:hAnsiTheme="minorHAnsi"/>
                <w:sz w:val="22"/>
                <w:szCs w:val="22"/>
              </w:rPr>
              <w:t xml:space="preserve"> or an Implant inserted within the past 3 years, then the Implant will also be effective immediately.</w:t>
            </w:r>
            <w:r w:rsidR="0050607C">
              <w:rPr>
                <w:rFonts w:asciiTheme="minorHAnsi" w:hAnsiTheme="minorHAnsi"/>
                <w:sz w:val="22"/>
                <w:szCs w:val="22"/>
              </w:rPr>
              <w:t xml:space="preserve"> (Discuss when to stop current method of contraception after nexplanon insertion to ensure no break in effectiveness of contraception.)</w:t>
            </w:r>
            <w:r w:rsidRPr="004C1C9C">
              <w:rPr>
                <w:rFonts w:asciiTheme="minorHAnsi" w:hAnsiTheme="minorHAnsi"/>
                <w:sz w:val="22"/>
                <w:szCs w:val="22"/>
              </w:rPr>
              <w:t xml:space="preserve"> </w:t>
            </w:r>
          </w:p>
          <w:p w:rsidR="004C1C9C" w:rsidRDefault="004C1C9C" w:rsidP="004C1C9C">
            <w:pPr>
              <w:pStyle w:val="NormalWeb"/>
              <w:spacing w:before="2" w:after="2"/>
              <w:rPr>
                <w:rFonts w:asciiTheme="minorHAnsi" w:hAnsiTheme="minorHAnsi"/>
                <w:sz w:val="22"/>
                <w:szCs w:val="22"/>
              </w:rPr>
            </w:pPr>
          </w:p>
          <w:p w:rsidR="004C1C9C" w:rsidRPr="004C1C9C" w:rsidRDefault="004C1C9C" w:rsidP="004C1C9C">
            <w:pPr>
              <w:pStyle w:val="NormalWeb"/>
              <w:spacing w:before="2" w:after="2"/>
              <w:rPr>
                <w:rFonts w:asciiTheme="minorHAnsi" w:hAnsiTheme="minorHAnsi"/>
                <w:sz w:val="22"/>
              </w:rPr>
            </w:pPr>
            <w:r w:rsidRPr="004C1C9C">
              <w:rPr>
                <w:rFonts w:asciiTheme="minorHAnsi" w:hAnsiTheme="minorHAnsi"/>
                <w:sz w:val="22"/>
                <w:szCs w:val="22"/>
              </w:rPr>
              <w:t xml:space="preserve">Otherwise you will need to wait for 7 days for the Implant to become fully effective. </w:t>
            </w:r>
          </w:p>
          <w:p w:rsidR="004C1C9C" w:rsidRPr="004C1C9C" w:rsidRDefault="004C1C9C" w:rsidP="004C1C9C">
            <w:pPr>
              <w:rPr>
                <w:sz w:val="22"/>
              </w:rPr>
            </w:pPr>
          </w:p>
        </w:tc>
      </w:tr>
      <w:tr w:rsidR="004C1C9C" w:rsidRPr="004C1C9C">
        <w:tc>
          <w:tcPr>
            <w:tcW w:w="8856" w:type="dxa"/>
          </w:tcPr>
          <w:p w:rsidR="004C1C9C" w:rsidRPr="00117538" w:rsidRDefault="004C1C9C" w:rsidP="004C1C9C">
            <w:pPr>
              <w:pStyle w:val="NormalWeb"/>
              <w:spacing w:before="2" w:after="2"/>
              <w:rPr>
                <w:rFonts w:asciiTheme="minorHAnsi" w:hAnsiTheme="minorHAnsi"/>
                <w:b/>
                <w:i/>
                <w:sz w:val="22"/>
                <w:szCs w:val="22"/>
              </w:rPr>
            </w:pPr>
            <w:r w:rsidRPr="00117538">
              <w:rPr>
                <w:rFonts w:asciiTheme="minorHAnsi" w:hAnsiTheme="minorHAnsi"/>
                <w:b/>
                <w:i/>
                <w:sz w:val="22"/>
                <w:szCs w:val="22"/>
              </w:rPr>
              <w:t xml:space="preserve">Looking after the insertion site </w:t>
            </w:r>
          </w:p>
          <w:p w:rsidR="004C1C9C" w:rsidRDefault="004C1C9C" w:rsidP="004C1C9C">
            <w:pPr>
              <w:pStyle w:val="NormalWeb"/>
              <w:spacing w:before="2" w:after="2"/>
              <w:rPr>
                <w:rFonts w:asciiTheme="minorHAnsi" w:hAnsiTheme="minorHAnsi"/>
                <w:sz w:val="22"/>
                <w:szCs w:val="22"/>
              </w:rPr>
            </w:pPr>
          </w:p>
          <w:p w:rsidR="004C1C9C" w:rsidRPr="004C1C9C" w:rsidRDefault="004C1C9C" w:rsidP="0050607C">
            <w:pPr>
              <w:pStyle w:val="NormalWeb"/>
              <w:spacing w:before="2" w:after="2"/>
              <w:rPr>
                <w:rFonts w:asciiTheme="minorHAnsi" w:hAnsiTheme="minorHAnsi"/>
                <w:sz w:val="22"/>
              </w:rPr>
            </w:pPr>
            <w:r>
              <w:rPr>
                <w:rFonts w:asciiTheme="minorHAnsi" w:hAnsiTheme="minorHAnsi"/>
                <w:sz w:val="22"/>
                <w:szCs w:val="22"/>
              </w:rPr>
              <w:t>The</w:t>
            </w:r>
            <w:r w:rsidRPr="004C1C9C">
              <w:rPr>
                <w:rFonts w:asciiTheme="minorHAnsi" w:hAnsiTheme="minorHAnsi"/>
                <w:sz w:val="22"/>
                <w:szCs w:val="22"/>
              </w:rPr>
              <w:t xml:space="preserve"> pressure bandage this should be kept on for the next 24 hours to help reduce bruising and swelling around the insertion site. It should be loosened if tingling, numbness or colour change occurs. </w:t>
            </w:r>
          </w:p>
          <w:p w:rsidR="004C1C9C" w:rsidRPr="004C1C9C" w:rsidRDefault="004C1C9C" w:rsidP="0050607C">
            <w:pPr>
              <w:pStyle w:val="NormalWeb"/>
              <w:spacing w:before="2" w:after="2"/>
              <w:rPr>
                <w:rFonts w:asciiTheme="minorHAnsi" w:hAnsiTheme="minorHAnsi"/>
                <w:sz w:val="22"/>
              </w:rPr>
            </w:pPr>
            <w:r>
              <w:rPr>
                <w:rFonts w:asciiTheme="minorHAnsi" w:hAnsiTheme="minorHAnsi"/>
                <w:sz w:val="22"/>
                <w:szCs w:val="22"/>
              </w:rPr>
              <w:t xml:space="preserve">Please keep the site of insertion dry for the next 3 days. </w:t>
            </w:r>
          </w:p>
          <w:p w:rsidR="004C1C9C" w:rsidRPr="004C1C9C" w:rsidRDefault="004C1C9C" w:rsidP="0050607C">
            <w:pPr>
              <w:pStyle w:val="NormalWeb"/>
              <w:spacing w:before="2" w:after="2"/>
              <w:rPr>
                <w:rFonts w:asciiTheme="minorHAnsi" w:hAnsiTheme="minorHAnsi"/>
                <w:sz w:val="22"/>
              </w:rPr>
            </w:pPr>
            <w:r w:rsidRPr="004C1C9C">
              <w:rPr>
                <w:rFonts w:asciiTheme="minorHAnsi" w:hAnsiTheme="minorHAnsi"/>
                <w:sz w:val="22"/>
                <w:szCs w:val="22"/>
              </w:rPr>
              <w:t>You can remove the elastoplast</w:t>
            </w:r>
            <w:r>
              <w:rPr>
                <w:rFonts w:asciiTheme="minorHAnsi" w:hAnsiTheme="minorHAnsi"/>
                <w:sz w:val="22"/>
                <w:szCs w:val="22"/>
              </w:rPr>
              <w:t xml:space="preserve"> and steristrips in 3</w:t>
            </w:r>
            <w:r w:rsidRPr="004C1C9C">
              <w:rPr>
                <w:rFonts w:asciiTheme="minorHAnsi" w:hAnsiTheme="minorHAnsi"/>
                <w:sz w:val="22"/>
                <w:szCs w:val="22"/>
              </w:rPr>
              <w:t xml:space="preserve"> days.</w:t>
            </w:r>
            <w:r w:rsidRPr="004C1C9C">
              <w:rPr>
                <w:rFonts w:asciiTheme="minorHAnsi" w:hAnsiTheme="minorHAnsi"/>
                <w:sz w:val="22"/>
                <w:szCs w:val="22"/>
              </w:rPr>
              <w:br/>
            </w:r>
          </w:p>
        </w:tc>
      </w:tr>
      <w:tr w:rsidR="004C1C9C" w:rsidRPr="004C1C9C">
        <w:tc>
          <w:tcPr>
            <w:tcW w:w="8856" w:type="dxa"/>
          </w:tcPr>
          <w:p w:rsidR="00117538" w:rsidRPr="00117538" w:rsidRDefault="004C1C9C" w:rsidP="004C1C9C">
            <w:pPr>
              <w:pStyle w:val="NormalWeb"/>
              <w:spacing w:before="2" w:after="2"/>
              <w:rPr>
                <w:rFonts w:asciiTheme="minorHAnsi" w:hAnsiTheme="minorHAnsi"/>
                <w:b/>
                <w:i/>
                <w:sz w:val="22"/>
              </w:rPr>
            </w:pPr>
            <w:r w:rsidRPr="00117538">
              <w:rPr>
                <w:rFonts w:asciiTheme="minorHAnsi" w:hAnsiTheme="minorHAnsi"/>
                <w:b/>
                <w:i/>
                <w:sz w:val="22"/>
              </w:rPr>
              <w:t xml:space="preserve">Follow up </w:t>
            </w:r>
          </w:p>
          <w:p w:rsidR="00117538" w:rsidRDefault="00117538" w:rsidP="004C1C9C">
            <w:pPr>
              <w:pStyle w:val="NormalWeb"/>
              <w:spacing w:before="2" w:after="2"/>
              <w:rPr>
                <w:rFonts w:asciiTheme="minorHAnsi" w:hAnsiTheme="minorHAnsi"/>
                <w:sz w:val="22"/>
              </w:rPr>
            </w:pPr>
          </w:p>
          <w:p w:rsidR="004C1C9C" w:rsidRDefault="004C1C9C" w:rsidP="004C1C9C">
            <w:pPr>
              <w:pStyle w:val="NormalWeb"/>
              <w:spacing w:before="2" w:after="2"/>
              <w:rPr>
                <w:rFonts w:asciiTheme="minorHAnsi" w:hAnsiTheme="minorHAnsi"/>
                <w:sz w:val="22"/>
                <w:szCs w:val="22"/>
              </w:rPr>
            </w:pPr>
            <w:r w:rsidRPr="004C1C9C">
              <w:rPr>
                <w:rFonts w:asciiTheme="minorHAnsi" w:hAnsiTheme="minorHAnsi"/>
                <w:sz w:val="22"/>
                <w:szCs w:val="22"/>
              </w:rPr>
              <w:t xml:space="preserve">A routine follow-up appointment is not required after having the Implant </w:t>
            </w:r>
            <w:r>
              <w:rPr>
                <w:rFonts w:asciiTheme="minorHAnsi" w:hAnsiTheme="minorHAnsi"/>
                <w:sz w:val="22"/>
                <w:szCs w:val="22"/>
              </w:rPr>
              <w:t xml:space="preserve">fitted but you should contact the surgery if you have any concerns. </w:t>
            </w:r>
          </w:p>
          <w:p w:rsidR="004C1C9C" w:rsidRDefault="004C1C9C" w:rsidP="004C1C9C">
            <w:pPr>
              <w:pStyle w:val="NormalWeb"/>
              <w:spacing w:before="2" w:after="2"/>
              <w:rPr>
                <w:rFonts w:asciiTheme="minorHAnsi" w:hAnsiTheme="minorHAnsi"/>
                <w:sz w:val="22"/>
                <w:szCs w:val="22"/>
              </w:rPr>
            </w:pPr>
          </w:p>
          <w:p w:rsidR="004C1C9C" w:rsidRPr="004C1C9C" w:rsidRDefault="004C1C9C" w:rsidP="004C1C9C">
            <w:pPr>
              <w:pStyle w:val="NormalWeb"/>
              <w:spacing w:before="2" w:after="2"/>
              <w:rPr>
                <w:rFonts w:asciiTheme="minorHAnsi" w:hAnsiTheme="minorHAnsi"/>
                <w:sz w:val="22"/>
              </w:rPr>
            </w:pPr>
            <w:r w:rsidRPr="004C1C9C">
              <w:rPr>
                <w:rFonts w:asciiTheme="minorHAnsi" w:hAnsiTheme="minorHAnsi"/>
                <w:sz w:val="22"/>
                <w:szCs w:val="22"/>
              </w:rPr>
              <w:t>It is not unusual to experience some irregular bleeding with the Implant. There are treatments that can be offered to t</w:t>
            </w:r>
            <w:r w:rsidR="00117538">
              <w:rPr>
                <w:rFonts w:asciiTheme="minorHAnsi" w:hAnsiTheme="minorHAnsi"/>
                <w:sz w:val="22"/>
                <w:szCs w:val="22"/>
              </w:rPr>
              <w:t xml:space="preserve">ry to help settle the bleeding. </w:t>
            </w:r>
          </w:p>
          <w:p w:rsidR="004C1C9C" w:rsidRPr="004C1C9C" w:rsidRDefault="004C1C9C" w:rsidP="004C1C9C">
            <w:pPr>
              <w:tabs>
                <w:tab w:val="left" w:pos="1147"/>
              </w:tabs>
              <w:rPr>
                <w:sz w:val="22"/>
              </w:rPr>
            </w:pPr>
          </w:p>
        </w:tc>
      </w:tr>
      <w:tr w:rsidR="004C1C9C" w:rsidRPr="004C1C9C">
        <w:tc>
          <w:tcPr>
            <w:tcW w:w="8856" w:type="dxa"/>
          </w:tcPr>
          <w:p w:rsidR="004C1C9C" w:rsidRPr="00117538" w:rsidRDefault="004C1C9C" w:rsidP="004C1C9C">
            <w:pPr>
              <w:pStyle w:val="NormalWeb"/>
              <w:spacing w:before="2" w:after="2"/>
              <w:rPr>
                <w:rFonts w:asciiTheme="minorHAnsi" w:hAnsiTheme="minorHAnsi"/>
                <w:b/>
                <w:i/>
                <w:sz w:val="22"/>
              </w:rPr>
            </w:pPr>
            <w:r w:rsidRPr="004C1C9C">
              <w:rPr>
                <w:rFonts w:asciiTheme="minorHAnsi" w:hAnsiTheme="minorHAnsi"/>
                <w:position w:val="2"/>
                <w:sz w:val="22"/>
                <w:szCs w:val="22"/>
              </w:rPr>
              <w:t xml:space="preserve"> </w:t>
            </w:r>
            <w:r w:rsidRPr="00117538">
              <w:rPr>
                <w:rFonts w:asciiTheme="minorHAnsi" w:hAnsiTheme="minorHAnsi"/>
                <w:b/>
                <w:i/>
                <w:sz w:val="22"/>
                <w:szCs w:val="22"/>
              </w:rPr>
              <w:t xml:space="preserve">You should have your Implant removed / changed by ............................................ </w:t>
            </w:r>
          </w:p>
          <w:p w:rsidR="004C1C9C" w:rsidRPr="004C1C9C" w:rsidRDefault="004C1C9C" w:rsidP="004C1C9C">
            <w:pPr>
              <w:tabs>
                <w:tab w:val="left" w:pos="2560"/>
              </w:tabs>
              <w:rPr>
                <w:sz w:val="22"/>
              </w:rPr>
            </w:pPr>
          </w:p>
        </w:tc>
      </w:tr>
    </w:tbl>
    <w:p w:rsidR="004C1C9C" w:rsidRPr="004C1C9C" w:rsidRDefault="004C1C9C" w:rsidP="004C1C9C">
      <w:pPr>
        <w:rPr>
          <w:sz w:val="22"/>
        </w:rPr>
      </w:pPr>
    </w:p>
    <w:p w:rsidR="004C1C9C" w:rsidRPr="00117538" w:rsidRDefault="004C1C9C" w:rsidP="00117538">
      <w:pPr>
        <w:pStyle w:val="NormalWeb"/>
        <w:spacing w:before="2" w:after="2"/>
        <w:jc w:val="center"/>
        <w:rPr>
          <w:rFonts w:asciiTheme="minorHAnsi" w:hAnsiTheme="minorHAnsi"/>
          <w:b/>
          <w:sz w:val="24"/>
          <w:szCs w:val="24"/>
        </w:rPr>
      </w:pPr>
      <w:r w:rsidRPr="004C1C9C">
        <w:rPr>
          <w:rFonts w:asciiTheme="minorHAnsi" w:hAnsiTheme="minorHAnsi"/>
          <w:b/>
          <w:sz w:val="24"/>
          <w:szCs w:val="24"/>
        </w:rPr>
        <w:t>Advice for Patients after removal of Nexplanon®</w:t>
      </w:r>
    </w:p>
    <w:tbl>
      <w:tblPr>
        <w:tblStyle w:val="TableGrid"/>
        <w:tblW w:w="0" w:type="auto"/>
        <w:tblLook w:val="00BF" w:firstRow="1" w:lastRow="0" w:firstColumn="1" w:lastColumn="0" w:noHBand="0" w:noVBand="0"/>
      </w:tblPr>
      <w:tblGrid>
        <w:gridCol w:w="8856"/>
      </w:tblGrid>
      <w:tr w:rsidR="004C1C9C" w:rsidRPr="004C1C9C">
        <w:tc>
          <w:tcPr>
            <w:tcW w:w="8856" w:type="dxa"/>
          </w:tcPr>
          <w:p w:rsidR="00117538" w:rsidRPr="00117538" w:rsidRDefault="004C1C9C" w:rsidP="004C1C9C">
            <w:pPr>
              <w:pStyle w:val="NormalWeb"/>
              <w:spacing w:before="2" w:after="2"/>
              <w:rPr>
                <w:rFonts w:asciiTheme="minorHAnsi" w:hAnsiTheme="minorHAnsi"/>
                <w:b/>
                <w:i/>
                <w:sz w:val="22"/>
                <w:szCs w:val="22"/>
              </w:rPr>
            </w:pPr>
            <w:r w:rsidRPr="00117538">
              <w:rPr>
                <w:rFonts w:asciiTheme="minorHAnsi" w:hAnsiTheme="minorHAnsi"/>
                <w:b/>
                <w:i/>
                <w:sz w:val="22"/>
                <w:szCs w:val="22"/>
              </w:rPr>
              <w:t xml:space="preserve">Ongoing Contraception...................................................................................... </w:t>
            </w:r>
          </w:p>
          <w:p w:rsidR="004C1C9C" w:rsidRPr="004C1C9C" w:rsidRDefault="004C1C9C" w:rsidP="004C1C9C">
            <w:pPr>
              <w:pStyle w:val="NormalWeb"/>
              <w:spacing w:before="2" w:after="2"/>
              <w:rPr>
                <w:rFonts w:asciiTheme="minorHAnsi" w:hAnsiTheme="minorHAnsi"/>
                <w:sz w:val="22"/>
              </w:rPr>
            </w:pPr>
            <w:r w:rsidRPr="004C1C9C">
              <w:rPr>
                <w:rFonts w:asciiTheme="minorHAnsi" w:hAnsiTheme="minorHAnsi"/>
                <w:sz w:val="22"/>
                <w:szCs w:val="22"/>
              </w:rPr>
              <w:t xml:space="preserve">Implants stop working very quickly after removal. If you do not wish to get pregnant you should start using another method of contraception immediately. </w:t>
            </w:r>
          </w:p>
          <w:p w:rsidR="004C1C9C" w:rsidRPr="004C1C9C" w:rsidRDefault="004C1C9C" w:rsidP="004C1C9C">
            <w:pPr>
              <w:rPr>
                <w:sz w:val="22"/>
              </w:rPr>
            </w:pPr>
          </w:p>
        </w:tc>
      </w:tr>
      <w:tr w:rsidR="004C1C9C" w:rsidRPr="004C1C9C">
        <w:tc>
          <w:tcPr>
            <w:tcW w:w="8856" w:type="dxa"/>
          </w:tcPr>
          <w:p w:rsidR="00117538" w:rsidRDefault="004C1C9C" w:rsidP="004C1C9C">
            <w:pPr>
              <w:pStyle w:val="NormalWeb"/>
              <w:spacing w:before="2" w:after="2"/>
              <w:rPr>
                <w:rFonts w:asciiTheme="minorHAnsi" w:hAnsiTheme="minorHAnsi"/>
                <w:b/>
                <w:i/>
                <w:sz w:val="22"/>
                <w:szCs w:val="22"/>
              </w:rPr>
            </w:pPr>
            <w:r w:rsidRPr="00117538">
              <w:rPr>
                <w:rFonts w:asciiTheme="minorHAnsi" w:hAnsiTheme="minorHAnsi"/>
                <w:b/>
                <w:i/>
                <w:sz w:val="22"/>
                <w:szCs w:val="22"/>
              </w:rPr>
              <w:t xml:space="preserve">Looking after the removal site </w:t>
            </w:r>
          </w:p>
          <w:p w:rsidR="004C1C9C" w:rsidRPr="00117538" w:rsidRDefault="004C1C9C" w:rsidP="004C1C9C">
            <w:pPr>
              <w:pStyle w:val="NormalWeb"/>
              <w:spacing w:before="2" w:after="2"/>
              <w:rPr>
                <w:rFonts w:asciiTheme="minorHAnsi" w:hAnsiTheme="minorHAnsi"/>
                <w:b/>
                <w:i/>
                <w:sz w:val="22"/>
              </w:rPr>
            </w:pPr>
          </w:p>
          <w:p w:rsidR="004C1C9C" w:rsidRPr="00117538" w:rsidRDefault="004C1C9C" w:rsidP="0050607C">
            <w:pPr>
              <w:pStyle w:val="NormalWeb"/>
              <w:spacing w:before="2" w:after="2"/>
              <w:rPr>
                <w:rFonts w:asciiTheme="minorHAnsi" w:hAnsiTheme="minorHAnsi"/>
                <w:sz w:val="22"/>
                <w:szCs w:val="22"/>
              </w:rPr>
            </w:pPr>
            <w:r w:rsidRPr="004C1C9C">
              <w:rPr>
                <w:rFonts w:asciiTheme="minorHAnsi" w:hAnsiTheme="minorHAnsi"/>
                <w:sz w:val="22"/>
                <w:szCs w:val="22"/>
              </w:rPr>
              <w:t>To help reduce bruising and swelling around the insertion site you should keep the pressure bandage on for the next 24 hours. It should be loosened if tingling, numbness or colour change occurs.</w:t>
            </w:r>
            <w:r w:rsidRPr="004C1C9C">
              <w:rPr>
                <w:rFonts w:asciiTheme="minorHAnsi" w:hAnsiTheme="minorHAnsi"/>
                <w:sz w:val="22"/>
                <w:szCs w:val="22"/>
              </w:rPr>
              <w:br/>
              <w:t xml:space="preserve">You can </w:t>
            </w:r>
            <w:r w:rsidR="0050607C">
              <w:rPr>
                <w:rFonts w:asciiTheme="minorHAnsi" w:hAnsiTheme="minorHAnsi"/>
                <w:sz w:val="22"/>
                <w:szCs w:val="22"/>
              </w:rPr>
              <w:t>remove the steri-strips in 3</w:t>
            </w:r>
            <w:r w:rsidRPr="004C1C9C">
              <w:rPr>
                <w:rFonts w:asciiTheme="minorHAnsi" w:hAnsiTheme="minorHAnsi"/>
                <w:sz w:val="22"/>
                <w:szCs w:val="22"/>
              </w:rPr>
              <w:t xml:space="preserve"> days.</w:t>
            </w:r>
            <w:r w:rsidRPr="004C1C9C">
              <w:rPr>
                <w:rFonts w:asciiTheme="minorHAnsi" w:hAnsiTheme="minorHAnsi"/>
                <w:sz w:val="22"/>
                <w:szCs w:val="22"/>
              </w:rPr>
              <w:br/>
              <w:t>It is rare to develop infection at the insertion/ removal site</w:t>
            </w:r>
            <w:r w:rsidR="00117538">
              <w:rPr>
                <w:rFonts w:asciiTheme="minorHAnsi" w:hAnsiTheme="minorHAnsi"/>
                <w:sz w:val="22"/>
                <w:szCs w:val="22"/>
              </w:rPr>
              <w:t>;</w:t>
            </w:r>
            <w:r w:rsidRPr="004C1C9C">
              <w:rPr>
                <w:rFonts w:asciiTheme="minorHAnsi" w:hAnsiTheme="minorHAnsi"/>
                <w:sz w:val="22"/>
                <w:szCs w:val="22"/>
              </w:rPr>
              <w:t xml:space="preserve"> </w:t>
            </w:r>
            <w:r w:rsidR="00117538">
              <w:rPr>
                <w:rFonts w:asciiTheme="minorHAnsi" w:hAnsiTheme="minorHAnsi"/>
                <w:sz w:val="22"/>
                <w:szCs w:val="22"/>
              </w:rPr>
              <w:t xml:space="preserve">however, if you do develop symptoms of this and/or are concerned, please book in to see a GP in surgery. </w:t>
            </w:r>
          </w:p>
          <w:p w:rsidR="004C1C9C" w:rsidRPr="004C1C9C" w:rsidRDefault="004C1C9C" w:rsidP="004C1C9C">
            <w:pPr>
              <w:tabs>
                <w:tab w:val="left" w:pos="1293"/>
              </w:tabs>
              <w:rPr>
                <w:sz w:val="22"/>
              </w:rPr>
            </w:pPr>
          </w:p>
        </w:tc>
      </w:tr>
    </w:tbl>
    <w:p w:rsidR="00B933FE" w:rsidRPr="004C1C9C" w:rsidRDefault="00B933FE" w:rsidP="0050607C">
      <w:pPr>
        <w:rPr>
          <w:sz w:val="20"/>
        </w:rPr>
      </w:pPr>
    </w:p>
    <w:sectPr w:rsidR="00B933FE" w:rsidRPr="004C1C9C" w:rsidSect="00B933FE">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F24" w:rsidRDefault="00874F24">
      <w:pPr>
        <w:spacing w:after="0"/>
      </w:pPr>
      <w:r>
        <w:separator/>
      </w:r>
    </w:p>
  </w:endnote>
  <w:endnote w:type="continuationSeparator" w:id="0">
    <w:p w:rsidR="00874F24" w:rsidRDefault="00874F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Kefa">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4D"/>
    <w:family w:val="roman"/>
    <w:notTrueType/>
    <w:pitch w:val="variable"/>
    <w:sig w:usb0="00000003" w:usb1="00000000" w:usb2="00000000" w:usb3="00000000" w:csb0="00000001" w:csb1="00000000"/>
  </w:font>
  <w:font w:name="Gill Sans">
    <w:altName w:val="Gill Sans MT"/>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538" w:rsidRDefault="00EA0D21" w:rsidP="002258E7">
    <w:pPr>
      <w:pStyle w:val="Footer"/>
      <w:framePr w:wrap="around" w:vAnchor="text" w:hAnchor="margin" w:xAlign="right" w:y="1"/>
      <w:rPr>
        <w:rStyle w:val="PageNumber"/>
      </w:rPr>
    </w:pPr>
    <w:r>
      <w:rPr>
        <w:rStyle w:val="PageNumber"/>
      </w:rPr>
      <w:fldChar w:fldCharType="begin"/>
    </w:r>
    <w:r w:rsidR="00117538">
      <w:rPr>
        <w:rStyle w:val="PageNumber"/>
      </w:rPr>
      <w:instrText xml:space="preserve">PAGE  </w:instrText>
    </w:r>
    <w:r>
      <w:rPr>
        <w:rStyle w:val="PageNumber"/>
      </w:rPr>
      <w:fldChar w:fldCharType="end"/>
    </w:r>
  </w:p>
  <w:p w:rsidR="00117538" w:rsidRDefault="00117538" w:rsidP="001175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538" w:rsidRDefault="00EA0D21" w:rsidP="002258E7">
    <w:pPr>
      <w:pStyle w:val="Footer"/>
      <w:framePr w:wrap="around" w:vAnchor="text" w:hAnchor="margin" w:xAlign="right" w:y="1"/>
      <w:rPr>
        <w:rStyle w:val="PageNumber"/>
      </w:rPr>
    </w:pPr>
    <w:r>
      <w:rPr>
        <w:rStyle w:val="PageNumber"/>
      </w:rPr>
      <w:fldChar w:fldCharType="begin"/>
    </w:r>
    <w:r w:rsidR="00117538">
      <w:rPr>
        <w:rStyle w:val="PageNumber"/>
      </w:rPr>
      <w:instrText xml:space="preserve">PAGE  </w:instrText>
    </w:r>
    <w:r>
      <w:rPr>
        <w:rStyle w:val="PageNumber"/>
      </w:rPr>
      <w:fldChar w:fldCharType="separate"/>
    </w:r>
    <w:r w:rsidR="00E213DF">
      <w:rPr>
        <w:rStyle w:val="PageNumber"/>
        <w:noProof/>
      </w:rPr>
      <w:t>1</w:t>
    </w:r>
    <w:r>
      <w:rPr>
        <w:rStyle w:val="PageNumber"/>
      </w:rPr>
      <w:fldChar w:fldCharType="end"/>
    </w:r>
  </w:p>
  <w:p w:rsidR="00117538" w:rsidRDefault="00117538" w:rsidP="0011753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F24" w:rsidRDefault="00874F24">
      <w:pPr>
        <w:spacing w:after="0"/>
      </w:pPr>
      <w:r>
        <w:separator/>
      </w:r>
    </w:p>
  </w:footnote>
  <w:footnote w:type="continuationSeparator" w:id="0">
    <w:p w:rsidR="00874F24" w:rsidRDefault="00874F2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284C"/>
    <w:multiLevelType w:val="hybridMultilevel"/>
    <w:tmpl w:val="42EEFEAE"/>
    <w:lvl w:ilvl="0" w:tplc="04090003">
      <w:start w:val="1"/>
      <w:numFmt w:val="bullet"/>
      <w:lvlText w:val="•"/>
      <w:lvlJc w:val="left"/>
      <w:pPr>
        <w:ind w:left="720" w:hanging="360"/>
      </w:pPr>
      <w:rPr>
        <w:rFonts w:ascii="Kefa" w:hAnsi="Kef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805013"/>
    <w:multiLevelType w:val="hybridMultilevel"/>
    <w:tmpl w:val="6EDEA70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610287"/>
    <w:multiLevelType w:val="hybridMultilevel"/>
    <w:tmpl w:val="42EEFEA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8A0E83"/>
    <w:multiLevelType w:val="hybridMultilevel"/>
    <w:tmpl w:val="F930379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3FE"/>
    <w:rsid w:val="00117538"/>
    <w:rsid w:val="004C1C9C"/>
    <w:rsid w:val="0050607C"/>
    <w:rsid w:val="00757F96"/>
    <w:rsid w:val="00874F24"/>
    <w:rsid w:val="00B933FE"/>
    <w:rsid w:val="00DC16F8"/>
    <w:rsid w:val="00E213DF"/>
    <w:rsid w:val="00EA0D21"/>
    <w:rsid w:val="00FE30B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1D48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933FE"/>
    <w:pPr>
      <w:spacing w:beforeLines="1" w:afterLines="1"/>
    </w:pPr>
    <w:rPr>
      <w:rFonts w:ascii="Times" w:hAnsi="Times" w:cs="Times New Roman"/>
      <w:sz w:val="20"/>
      <w:szCs w:val="20"/>
      <w:lang w:val="en-GB"/>
    </w:rPr>
  </w:style>
  <w:style w:type="table" w:styleId="TableGrid">
    <w:name w:val="Table Grid"/>
    <w:basedOn w:val="TableNormal"/>
    <w:uiPriority w:val="59"/>
    <w:rsid w:val="004C1C9C"/>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rsid w:val="00117538"/>
    <w:pPr>
      <w:tabs>
        <w:tab w:val="center" w:pos="4320"/>
        <w:tab w:val="right" w:pos="8640"/>
      </w:tabs>
      <w:spacing w:after="0"/>
    </w:pPr>
  </w:style>
  <w:style w:type="character" w:customStyle="1" w:styleId="FooterChar">
    <w:name w:val="Footer Char"/>
    <w:basedOn w:val="DefaultParagraphFont"/>
    <w:link w:val="Footer"/>
    <w:rsid w:val="00117538"/>
  </w:style>
  <w:style w:type="character" w:styleId="PageNumber">
    <w:name w:val="page number"/>
    <w:basedOn w:val="DefaultParagraphFont"/>
    <w:rsid w:val="00117538"/>
  </w:style>
  <w:style w:type="character" w:styleId="Hyperlink">
    <w:name w:val="Hyperlink"/>
    <w:basedOn w:val="DefaultParagraphFont"/>
    <w:rsid w:val="00757F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1D48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933FE"/>
    <w:pPr>
      <w:spacing w:beforeLines="1" w:afterLines="1"/>
    </w:pPr>
    <w:rPr>
      <w:rFonts w:ascii="Times" w:hAnsi="Times" w:cs="Times New Roman"/>
      <w:sz w:val="20"/>
      <w:szCs w:val="20"/>
      <w:lang w:val="en-GB"/>
    </w:rPr>
  </w:style>
  <w:style w:type="table" w:styleId="TableGrid">
    <w:name w:val="Table Grid"/>
    <w:basedOn w:val="TableNormal"/>
    <w:uiPriority w:val="59"/>
    <w:rsid w:val="004C1C9C"/>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rsid w:val="00117538"/>
    <w:pPr>
      <w:tabs>
        <w:tab w:val="center" w:pos="4320"/>
        <w:tab w:val="right" w:pos="8640"/>
      </w:tabs>
      <w:spacing w:after="0"/>
    </w:pPr>
  </w:style>
  <w:style w:type="character" w:customStyle="1" w:styleId="FooterChar">
    <w:name w:val="Footer Char"/>
    <w:basedOn w:val="DefaultParagraphFont"/>
    <w:link w:val="Footer"/>
    <w:rsid w:val="00117538"/>
  </w:style>
  <w:style w:type="character" w:styleId="PageNumber">
    <w:name w:val="page number"/>
    <w:basedOn w:val="DefaultParagraphFont"/>
    <w:rsid w:val="00117538"/>
  </w:style>
  <w:style w:type="character" w:styleId="Hyperlink">
    <w:name w:val="Hyperlink"/>
    <w:basedOn w:val="DefaultParagraphFont"/>
    <w:rsid w:val="00757F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92683">
      <w:bodyDiv w:val="1"/>
      <w:marLeft w:val="0"/>
      <w:marRight w:val="0"/>
      <w:marTop w:val="0"/>
      <w:marBottom w:val="0"/>
      <w:divBdr>
        <w:top w:val="none" w:sz="0" w:space="0" w:color="auto"/>
        <w:left w:val="none" w:sz="0" w:space="0" w:color="auto"/>
        <w:bottom w:val="none" w:sz="0" w:space="0" w:color="auto"/>
        <w:right w:val="none" w:sz="0" w:space="0" w:color="auto"/>
      </w:divBdr>
      <w:divsChild>
        <w:div w:id="153843961">
          <w:marLeft w:val="0"/>
          <w:marRight w:val="0"/>
          <w:marTop w:val="0"/>
          <w:marBottom w:val="0"/>
          <w:divBdr>
            <w:top w:val="none" w:sz="0" w:space="0" w:color="auto"/>
            <w:left w:val="none" w:sz="0" w:space="0" w:color="auto"/>
            <w:bottom w:val="none" w:sz="0" w:space="0" w:color="auto"/>
            <w:right w:val="none" w:sz="0" w:space="0" w:color="auto"/>
          </w:divBdr>
          <w:divsChild>
            <w:div w:id="222066186">
              <w:marLeft w:val="0"/>
              <w:marRight w:val="0"/>
              <w:marTop w:val="0"/>
              <w:marBottom w:val="0"/>
              <w:divBdr>
                <w:top w:val="none" w:sz="0" w:space="0" w:color="auto"/>
                <w:left w:val="none" w:sz="0" w:space="0" w:color="auto"/>
                <w:bottom w:val="none" w:sz="0" w:space="0" w:color="auto"/>
                <w:right w:val="none" w:sz="0" w:space="0" w:color="auto"/>
              </w:divBdr>
              <w:divsChild>
                <w:div w:id="1313020326">
                  <w:marLeft w:val="0"/>
                  <w:marRight w:val="0"/>
                  <w:marTop w:val="0"/>
                  <w:marBottom w:val="0"/>
                  <w:divBdr>
                    <w:top w:val="none" w:sz="0" w:space="0" w:color="auto"/>
                    <w:left w:val="none" w:sz="0" w:space="0" w:color="auto"/>
                    <w:bottom w:val="none" w:sz="0" w:space="0" w:color="auto"/>
                    <w:right w:val="none" w:sz="0" w:space="0" w:color="auto"/>
                  </w:divBdr>
                  <w:divsChild>
                    <w:div w:id="1857310363">
                      <w:marLeft w:val="0"/>
                      <w:marRight w:val="0"/>
                      <w:marTop w:val="0"/>
                      <w:marBottom w:val="0"/>
                      <w:divBdr>
                        <w:top w:val="none" w:sz="0" w:space="0" w:color="auto"/>
                        <w:left w:val="none" w:sz="0" w:space="0" w:color="auto"/>
                        <w:bottom w:val="none" w:sz="0" w:space="0" w:color="auto"/>
                        <w:right w:val="none" w:sz="0" w:space="0" w:color="auto"/>
                      </w:divBdr>
                    </w:div>
                    <w:div w:id="8999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389776">
      <w:bodyDiv w:val="1"/>
      <w:marLeft w:val="0"/>
      <w:marRight w:val="0"/>
      <w:marTop w:val="0"/>
      <w:marBottom w:val="0"/>
      <w:divBdr>
        <w:top w:val="none" w:sz="0" w:space="0" w:color="auto"/>
        <w:left w:val="none" w:sz="0" w:space="0" w:color="auto"/>
        <w:bottom w:val="none" w:sz="0" w:space="0" w:color="auto"/>
        <w:right w:val="none" w:sz="0" w:space="0" w:color="auto"/>
      </w:divBdr>
      <w:divsChild>
        <w:div w:id="867180016">
          <w:marLeft w:val="0"/>
          <w:marRight w:val="0"/>
          <w:marTop w:val="0"/>
          <w:marBottom w:val="0"/>
          <w:divBdr>
            <w:top w:val="none" w:sz="0" w:space="0" w:color="auto"/>
            <w:left w:val="none" w:sz="0" w:space="0" w:color="auto"/>
            <w:bottom w:val="none" w:sz="0" w:space="0" w:color="auto"/>
            <w:right w:val="none" w:sz="0" w:space="0" w:color="auto"/>
          </w:divBdr>
          <w:divsChild>
            <w:div w:id="515997423">
              <w:marLeft w:val="0"/>
              <w:marRight w:val="0"/>
              <w:marTop w:val="0"/>
              <w:marBottom w:val="0"/>
              <w:divBdr>
                <w:top w:val="none" w:sz="0" w:space="0" w:color="auto"/>
                <w:left w:val="none" w:sz="0" w:space="0" w:color="auto"/>
                <w:bottom w:val="none" w:sz="0" w:space="0" w:color="auto"/>
                <w:right w:val="none" w:sz="0" w:space="0" w:color="auto"/>
              </w:divBdr>
              <w:divsChild>
                <w:div w:id="729378861">
                  <w:marLeft w:val="0"/>
                  <w:marRight w:val="0"/>
                  <w:marTop w:val="0"/>
                  <w:marBottom w:val="0"/>
                  <w:divBdr>
                    <w:top w:val="none" w:sz="0" w:space="0" w:color="auto"/>
                    <w:left w:val="none" w:sz="0" w:space="0" w:color="auto"/>
                    <w:bottom w:val="none" w:sz="0" w:space="0" w:color="auto"/>
                    <w:right w:val="none" w:sz="0" w:space="0" w:color="auto"/>
                  </w:divBdr>
                  <w:divsChild>
                    <w:div w:id="18039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856637">
      <w:bodyDiv w:val="1"/>
      <w:marLeft w:val="0"/>
      <w:marRight w:val="0"/>
      <w:marTop w:val="0"/>
      <w:marBottom w:val="0"/>
      <w:divBdr>
        <w:top w:val="none" w:sz="0" w:space="0" w:color="auto"/>
        <w:left w:val="none" w:sz="0" w:space="0" w:color="auto"/>
        <w:bottom w:val="none" w:sz="0" w:space="0" w:color="auto"/>
        <w:right w:val="none" w:sz="0" w:space="0" w:color="auto"/>
      </w:divBdr>
      <w:divsChild>
        <w:div w:id="832179956">
          <w:marLeft w:val="0"/>
          <w:marRight w:val="0"/>
          <w:marTop w:val="0"/>
          <w:marBottom w:val="0"/>
          <w:divBdr>
            <w:top w:val="none" w:sz="0" w:space="0" w:color="auto"/>
            <w:left w:val="none" w:sz="0" w:space="0" w:color="auto"/>
            <w:bottom w:val="none" w:sz="0" w:space="0" w:color="auto"/>
            <w:right w:val="none" w:sz="0" w:space="0" w:color="auto"/>
          </w:divBdr>
          <w:divsChild>
            <w:div w:id="374814378">
              <w:marLeft w:val="0"/>
              <w:marRight w:val="0"/>
              <w:marTop w:val="0"/>
              <w:marBottom w:val="0"/>
              <w:divBdr>
                <w:top w:val="none" w:sz="0" w:space="0" w:color="auto"/>
                <w:left w:val="none" w:sz="0" w:space="0" w:color="auto"/>
                <w:bottom w:val="none" w:sz="0" w:space="0" w:color="auto"/>
                <w:right w:val="none" w:sz="0" w:space="0" w:color="auto"/>
              </w:divBdr>
              <w:divsChild>
                <w:div w:id="1323393505">
                  <w:marLeft w:val="0"/>
                  <w:marRight w:val="0"/>
                  <w:marTop w:val="0"/>
                  <w:marBottom w:val="0"/>
                  <w:divBdr>
                    <w:top w:val="none" w:sz="0" w:space="0" w:color="auto"/>
                    <w:left w:val="none" w:sz="0" w:space="0" w:color="auto"/>
                    <w:bottom w:val="none" w:sz="0" w:space="0" w:color="auto"/>
                    <w:right w:val="none" w:sz="0" w:space="0" w:color="auto"/>
                  </w:divBdr>
                  <w:divsChild>
                    <w:div w:id="9379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445138">
      <w:bodyDiv w:val="1"/>
      <w:marLeft w:val="0"/>
      <w:marRight w:val="0"/>
      <w:marTop w:val="0"/>
      <w:marBottom w:val="0"/>
      <w:divBdr>
        <w:top w:val="none" w:sz="0" w:space="0" w:color="auto"/>
        <w:left w:val="none" w:sz="0" w:space="0" w:color="auto"/>
        <w:bottom w:val="none" w:sz="0" w:space="0" w:color="auto"/>
        <w:right w:val="none" w:sz="0" w:space="0" w:color="auto"/>
      </w:divBdr>
      <w:divsChild>
        <w:div w:id="2118598972">
          <w:marLeft w:val="0"/>
          <w:marRight w:val="0"/>
          <w:marTop w:val="0"/>
          <w:marBottom w:val="0"/>
          <w:divBdr>
            <w:top w:val="none" w:sz="0" w:space="0" w:color="auto"/>
            <w:left w:val="none" w:sz="0" w:space="0" w:color="auto"/>
            <w:bottom w:val="none" w:sz="0" w:space="0" w:color="auto"/>
            <w:right w:val="none" w:sz="0" w:space="0" w:color="auto"/>
          </w:divBdr>
          <w:divsChild>
            <w:div w:id="22442545">
              <w:marLeft w:val="0"/>
              <w:marRight w:val="0"/>
              <w:marTop w:val="0"/>
              <w:marBottom w:val="0"/>
              <w:divBdr>
                <w:top w:val="none" w:sz="0" w:space="0" w:color="auto"/>
                <w:left w:val="none" w:sz="0" w:space="0" w:color="auto"/>
                <w:bottom w:val="none" w:sz="0" w:space="0" w:color="auto"/>
                <w:right w:val="none" w:sz="0" w:space="0" w:color="auto"/>
              </w:divBdr>
              <w:divsChild>
                <w:div w:id="357631667">
                  <w:marLeft w:val="0"/>
                  <w:marRight w:val="0"/>
                  <w:marTop w:val="0"/>
                  <w:marBottom w:val="0"/>
                  <w:divBdr>
                    <w:top w:val="none" w:sz="0" w:space="0" w:color="auto"/>
                    <w:left w:val="none" w:sz="0" w:space="0" w:color="auto"/>
                    <w:bottom w:val="none" w:sz="0" w:space="0" w:color="auto"/>
                    <w:right w:val="none" w:sz="0" w:space="0" w:color="auto"/>
                  </w:divBdr>
                  <w:divsChild>
                    <w:div w:id="138178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040475">
      <w:bodyDiv w:val="1"/>
      <w:marLeft w:val="0"/>
      <w:marRight w:val="0"/>
      <w:marTop w:val="0"/>
      <w:marBottom w:val="0"/>
      <w:divBdr>
        <w:top w:val="none" w:sz="0" w:space="0" w:color="auto"/>
        <w:left w:val="none" w:sz="0" w:space="0" w:color="auto"/>
        <w:bottom w:val="none" w:sz="0" w:space="0" w:color="auto"/>
        <w:right w:val="none" w:sz="0" w:space="0" w:color="auto"/>
      </w:divBdr>
      <w:divsChild>
        <w:div w:id="1262685874">
          <w:marLeft w:val="0"/>
          <w:marRight w:val="0"/>
          <w:marTop w:val="0"/>
          <w:marBottom w:val="0"/>
          <w:divBdr>
            <w:top w:val="none" w:sz="0" w:space="0" w:color="auto"/>
            <w:left w:val="none" w:sz="0" w:space="0" w:color="auto"/>
            <w:bottom w:val="none" w:sz="0" w:space="0" w:color="auto"/>
            <w:right w:val="none" w:sz="0" w:space="0" w:color="auto"/>
          </w:divBdr>
          <w:divsChild>
            <w:div w:id="907157685">
              <w:marLeft w:val="0"/>
              <w:marRight w:val="0"/>
              <w:marTop w:val="0"/>
              <w:marBottom w:val="0"/>
              <w:divBdr>
                <w:top w:val="none" w:sz="0" w:space="0" w:color="auto"/>
                <w:left w:val="none" w:sz="0" w:space="0" w:color="auto"/>
                <w:bottom w:val="none" w:sz="0" w:space="0" w:color="auto"/>
                <w:right w:val="none" w:sz="0" w:space="0" w:color="auto"/>
              </w:divBdr>
              <w:divsChild>
                <w:div w:id="64644915">
                  <w:marLeft w:val="0"/>
                  <w:marRight w:val="0"/>
                  <w:marTop w:val="0"/>
                  <w:marBottom w:val="0"/>
                  <w:divBdr>
                    <w:top w:val="none" w:sz="0" w:space="0" w:color="auto"/>
                    <w:left w:val="none" w:sz="0" w:space="0" w:color="auto"/>
                    <w:bottom w:val="none" w:sz="0" w:space="0" w:color="auto"/>
                    <w:right w:val="none" w:sz="0" w:space="0" w:color="auto"/>
                  </w:divBdr>
                  <w:divsChild>
                    <w:div w:id="8526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552227">
      <w:bodyDiv w:val="1"/>
      <w:marLeft w:val="0"/>
      <w:marRight w:val="0"/>
      <w:marTop w:val="0"/>
      <w:marBottom w:val="0"/>
      <w:divBdr>
        <w:top w:val="none" w:sz="0" w:space="0" w:color="auto"/>
        <w:left w:val="none" w:sz="0" w:space="0" w:color="auto"/>
        <w:bottom w:val="none" w:sz="0" w:space="0" w:color="auto"/>
        <w:right w:val="none" w:sz="0" w:space="0" w:color="auto"/>
      </w:divBdr>
      <w:divsChild>
        <w:div w:id="822501702">
          <w:marLeft w:val="0"/>
          <w:marRight w:val="0"/>
          <w:marTop w:val="0"/>
          <w:marBottom w:val="0"/>
          <w:divBdr>
            <w:top w:val="none" w:sz="0" w:space="0" w:color="auto"/>
            <w:left w:val="none" w:sz="0" w:space="0" w:color="auto"/>
            <w:bottom w:val="none" w:sz="0" w:space="0" w:color="auto"/>
            <w:right w:val="none" w:sz="0" w:space="0" w:color="auto"/>
          </w:divBdr>
          <w:divsChild>
            <w:div w:id="1365594085">
              <w:marLeft w:val="0"/>
              <w:marRight w:val="0"/>
              <w:marTop w:val="0"/>
              <w:marBottom w:val="0"/>
              <w:divBdr>
                <w:top w:val="none" w:sz="0" w:space="0" w:color="auto"/>
                <w:left w:val="none" w:sz="0" w:space="0" w:color="auto"/>
                <w:bottom w:val="none" w:sz="0" w:space="0" w:color="auto"/>
                <w:right w:val="none" w:sz="0" w:space="0" w:color="auto"/>
              </w:divBdr>
              <w:divsChild>
                <w:div w:id="1669289065">
                  <w:marLeft w:val="0"/>
                  <w:marRight w:val="0"/>
                  <w:marTop w:val="0"/>
                  <w:marBottom w:val="0"/>
                  <w:divBdr>
                    <w:top w:val="none" w:sz="0" w:space="0" w:color="auto"/>
                    <w:left w:val="none" w:sz="0" w:space="0" w:color="auto"/>
                    <w:bottom w:val="none" w:sz="0" w:space="0" w:color="auto"/>
                    <w:right w:val="none" w:sz="0" w:space="0" w:color="auto"/>
                  </w:divBdr>
                  <w:divsChild>
                    <w:div w:id="136636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499740">
      <w:bodyDiv w:val="1"/>
      <w:marLeft w:val="0"/>
      <w:marRight w:val="0"/>
      <w:marTop w:val="0"/>
      <w:marBottom w:val="0"/>
      <w:divBdr>
        <w:top w:val="none" w:sz="0" w:space="0" w:color="auto"/>
        <w:left w:val="none" w:sz="0" w:space="0" w:color="auto"/>
        <w:bottom w:val="none" w:sz="0" w:space="0" w:color="auto"/>
        <w:right w:val="none" w:sz="0" w:space="0" w:color="auto"/>
      </w:divBdr>
      <w:divsChild>
        <w:div w:id="251624819">
          <w:marLeft w:val="0"/>
          <w:marRight w:val="0"/>
          <w:marTop w:val="0"/>
          <w:marBottom w:val="0"/>
          <w:divBdr>
            <w:top w:val="none" w:sz="0" w:space="0" w:color="auto"/>
            <w:left w:val="none" w:sz="0" w:space="0" w:color="auto"/>
            <w:bottom w:val="none" w:sz="0" w:space="0" w:color="auto"/>
            <w:right w:val="none" w:sz="0" w:space="0" w:color="auto"/>
          </w:divBdr>
          <w:divsChild>
            <w:div w:id="1501967194">
              <w:marLeft w:val="0"/>
              <w:marRight w:val="0"/>
              <w:marTop w:val="0"/>
              <w:marBottom w:val="0"/>
              <w:divBdr>
                <w:top w:val="none" w:sz="0" w:space="0" w:color="auto"/>
                <w:left w:val="none" w:sz="0" w:space="0" w:color="auto"/>
                <w:bottom w:val="none" w:sz="0" w:space="0" w:color="auto"/>
                <w:right w:val="none" w:sz="0" w:space="0" w:color="auto"/>
              </w:divBdr>
              <w:divsChild>
                <w:div w:id="553468424">
                  <w:marLeft w:val="0"/>
                  <w:marRight w:val="0"/>
                  <w:marTop w:val="0"/>
                  <w:marBottom w:val="0"/>
                  <w:divBdr>
                    <w:top w:val="none" w:sz="0" w:space="0" w:color="auto"/>
                    <w:left w:val="none" w:sz="0" w:space="0" w:color="auto"/>
                    <w:bottom w:val="none" w:sz="0" w:space="0" w:color="auto"/>
                    <w:right w:val="none" w:sz="0" w:space="0" w:color="auto"/>
                  </w:divBdr>
                  <w:divsChild>
                    <w:div w:id="617181489">
                      <w:marLeft w:val="0"/>
                      <w:marRight w:val="0"/>
                      <w:marTop w:val="0"/>
                      <w:marBottom w:val="0"/>
                      <w:divBdr>
                        <w:top w:val="none" w:sz="0" w:space="0" w:color="auto"/>
                        <w:left w:val="none" w:sz="0" w:space="0" w:color="auto"/>
                        <w:bottom w:val="none" w:sz="0" w:space="0" w:color="auto"/>
                        <w:right w:val="none" w:sz="0" w:space="0" w:color="auto"/>
                      </w:divBdr>
                    </w:div>
                    <w:div w:id="17473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823760">
      <w:bodyDiv w:val="1"/>
      <w:marLeft w:val="0"/>
      <w:marRight w:val="0"/>
      <w:marTop w:val="0"/>
      <w:marBottom w:val="0"/>
      <w:divBdr>
        <w:top w:val="none" w:sz="0" w:space="0" w:color="auto"/>
        <w:left w:val="none" w:sz="0" w:space="0" w:color="auto"/>
        <w:bottom w:val="none" w:sz="0" w:space="0" w:color="auto"/>
        <w:right w:val="none" w:sz="0" w:space="0" w:color="auto"/>
      </w:divBdr>
      <w:divsChild>
        <w:div w:id="1910915983">
          <w:marLeft w:val="0"/>
          <w:marRight w:val="0"/>
          <w:marTop w:val="0"/>
          <w:marBottom w:val="0"/>
          <w:divBdr>
            <w:top w:val="none" w:sz="0" w:space="0" w:color="auto"/>
            <w:left w:val="none" w:sz="0" w:space="0" w:color="auto"/>
            <w:bottom w:val="none" w:sz="0" w:space="0" w:color="auto"/>
            <w:right w:val="none" w:sz="0" w:space="0" w:color="auto"/>
          </w:divBdr>
          <w:divsChild>
            <w:div w:id="1115825388">
              <w:marLeft w:val="0"/>
              <w:marRight w:val="0"/>
              <w:marTop w:val="0"/>
              <w:marBottom w:val="0"/>
              <w:divBdr>
                <w:top w:val="none" w:sz="0" w:space="0" w:color="auto"/>
                <w:left w:val="none" w:sz="0" w:space="0" w:color="auto"/>
                <w:bottom w:val="none" w:sz="0" w:space="0" w:color="auto"/>
                <w:right w:val="none" w:sz="0" w:space="0" w:color="auto"/>
              </w:divBdr>
              <w:divsChild>
                <w:div w:id="1508902837">
                  <w:marLeft w:val="0"/>
                  <w:marRight w:val="0"/>
                  <w:marTop w:val="0"/>
                  <w:marBottom w:val="0"/>
                  <w:divBdr>
                    <w:top w:val="none" w:sz="0" w:space="0" w:color="auto"/>
                    <w:left w:val="none" w:sz="0" w:space="0" w:color="auto"/>
                    <w:bottom w:val="none" w:sz="0" w:space="0" w:color="auto"/>
                    <w:right w:val="none" w:sz="0" w:space="0" w:color="auto"/>
                  </w:divBdr>
                  <w:divsChild>
                    <w:div w:id="130709587">
                      <w:marLeft w:val="0"/>
                      <w:marRight w:val="0"/>
                      <w:marTop w:val="0"/>
                      <w:marBottom w:val="0"/>
                      <w:divBdr>
                        <w:top w:val="none" w:sz="0" w:space="0" w:color="auto"/>
                        <w:left w:val="none" w:sz="0" w:space="0" w:color="auto"/>
                        <w:bottom w:val="none" w:sz="0" w:space="0" w:color="auto"/>
                        <w:right w:val="none" w:sz="0" w:space="0" w:color="auto"/>
                      </w:divBdr>
                    </w:div>
                    <w:div w:id="8374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xwise.fpa.org.uk/sites/default/files/resource/2017-09/contraceptive-implant-your-guide.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Manning</dc:creator>
  <cp:lastModifiedBy>PrimaryCare</cp:lastModifiedBy>
  <cp:revision>2</cp:revision>
  <dcterms:created xsi:type="dcterms:W3CDTF">2019-04-06T11:00:00Z</dcterms:created>
  <dcterms:modified xsi:type="dcterms:W3CDTF">2019-04-06T11:00:00Z</dcterms:modified>
</cp:coreProperties>
</file>